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D8" w:rsidRPr="009D4E50" w:rsidRDefault="00641CD8" w:rsidP="00641CD8">
      <w:pPr>
        <w:pStyle w:val="NormalWeb"/>
        <w:spacing w:before="0" w:beforeAutospacing="0" w:after="0" w:afterAutospacing="0"/>
        <w:ind w:left="90"/>
        <w:jc w:val="both"/>
        <w:rPr>
          <w:rFonts w:ascii="Bookman Old Style" w:hAnsi="Bookman Old Style"/>
          <w:b/>
        </w:rPr>
      </w:pPr>
      <w:r w:rsidRPr="009D4E50">
        <w:rPr>
          <w:rFonts w:ascii="Bookman Old Style" w:hAnsi="Bookman Old Style"/>
          <w:b/>
        </w:rPr>
        <w:t>Dr. Mercy Helen,</w:t>
      </w:r>
    </w:p>
    <w:p w:rsidR="00641CD8" w:rsidRPr="009D4E50" w:rsidRDefault="00641CD8" w:rsidP="00641CD8">
      <w:pPr>
        <w:pStyle w:val="NormalWeb"/>
        <w:spacing w:before="0" w:beforeAutospacing="0" w:after="0" w:afterAutospacing="0"/>
        <w:ind w:left="90"/>
        <w:jc w:val="both"/>
        <w:rPr>
          <w:rFonts w:ascii="Bookman Old Style" w:hAnsi="Bookman Old Style"/>
          <w:b/>
        </w:rPr>
      </w:pPr>
      <w:r w:rsidRPr="009D4E50">
        <w:rPr>
          <w:rFonts w:ascii="Bookman Old Style" w:hAnsi="Bookman Old Style"/>
          <w:b/>
        </w:rPr>
        <w:t>Director (P&amp;R)</w:t>
      </w:r>
    </w:p>
    <w:p w:rsidR="00641CD8" w:rsidRPr="009D4E50" w:rsidRDefault="00641CD8" w:rsidP="00641CD8">
      <w:pPr>
        <w:pStyle w:val="NormalWeb"/>
        <w:spacing w:before="0" w:beforeAutospacing="0" w:after="0" w:afterAutospacing="0"/>
        <w:ind w:left="90"/>
        <w:jc w:val="right"/>
        <w:rPr>
          <w:rFonts w:ascii="Bookman Old Style" w:hAnsi="Bookman Old Style"/>
          <w:bCs/>
          <w:sz w:val="22"/>
          <w:szCs w:val="22"/>
        </w:rPr>
      </w:pPr>
      <w:r w:rsidRPr="009D4E50">
        <w:rPr>
          <w:rFonts w:ascii="Bookman Old Style" w:hAnsi="Bookman Old Style"/>
          <w:bCs/>
          <w:sz w:val="22"/>
          <w:szCs w:val="22"/>
        </w:rPr>
        <w:t xml:space="preserve">F. No. 1-1 /2016-17/P&amp;R/ICPR        </w:t>
      </w:r>
    </w:p>
    <w:p w:rsidR="00641CD8" w:rsidRPr="009D4E50" w:rsidRDefault="00EC6D5D" w:rsidP="00641CD8">
      <w:pPr>
        <w:pStyle w:val="NormalWeb"/>
        <w:spacing w:before="0" w:beforeAutospacing="0" w:after="0" w:afterAutospacing="0"/>
        <w:ind w:left="90"/>
        <w:jc w:val="right"/>
        <w:rPr>
          <w:rFonts w:ascii="Bookman Old Style" w:hAnsi="Bookman Old Style"/>
          <w:bCs/>
          <w:sz w:val="22"/>
          <w:szCs w:val="22"/>
        </w:rPr>
      </w:pPr>
      <w:r>
        <w:rPr>
          <w:rFonts w:ascii="Bookman Old Style" w:hAnsi="Bookman Old Style"/>
          <w:bCs/>
          <w:sz w:val="22"/>
          <w:szCs w:val="22"/>
        </w:rPr>
        <w:t>30</w:t>
      </w:r>
      <w:bookmarkStart w:id="0" w:name="_GoBack"/>
      <w:bookmarkEnd w:id="0"/>
      <w:r w:rsidR="00641CD8" w:rsidRPr="009D4E50">
        <w:rPr>
          <w:rFonts w:ascii="Bookman Old Style" w:hAnsi="Bookman Old Style"/>
          <w:bCs/>
          <w:sz w:val="22"/>
          <w:szCs w:val="22"/>
          <w:vertAlign w:val="superscript"/>
        </w:rPr>
        <w:t>th</w:t>
      </w:r>
      <w:r w:rsidR="00641CD8" w:rsidRPr="009D4E50">
        <w:rPr>
          <w:rFonts w:ascii="Bookman Old Style" w:hAnsi="Bookman Old Style"/>
          <w:bCs/>
          <w:sz w:val="22"/>
          <w:szCs w:val="22"/>
        </w:rPr>
        <w:t xml:space="preserve"> June 2016</w:t>
      </w:r>
    </w:p>
    <w:p w:rsidR="00641CD8" w:rsidRPr="00E03E11" w:rsidRDefault="00641CD8" w:rsidP="00641CD8">
      <w:pPr>
        <w:pStyle w:val="NormalWeb"/>
        <w:spacing w:before="0" w:beforeAutospacing="0" w:after="0" w:afterAutospacing="0"/>
        <w:ind w:left="90"/>
        <w:jc w:val="both"/>
        <w:rPr>
          <w:rFonts w:ascii="Arial Narrow" w:hAnsi="Arial Narrow"/>
          <w:sz w:val="22"/>
          <w:szCs w:val="22"/>
        </w:rPr>
      </w:pPr>
    </w:p>
    <w:p w:rsidR="00641CD8" w:rsidRPr="009D4E50" w:rsidRDefault="00641CD8" w:rsidP="00641CD8">
      <w:pPr>
        <w:pStyle w:val="NormalWeb"/>
        <w:spacing w:before="0" w:beforeAutospacing="0" w:after="0" w:afterAutospacing="0"/>
        <w:ind w:left="90"/>
        <w:jc w:val="both"/>
        <w:rPr>
          <w:rFonts w:ascii="Bookman Old Style" w:hAnsi="Bookman Old Style"/>
          <w:sz w:val="22"/>
          <w:szCs w:val="22"/>
        </w:rPr>
      </w:pPr>
      <w:r w:rsidRPr="009D4E50">
        <w:rPr>
          <w:rFonts w:ascii="Bookman Old Style" w:hAnsi="Bookman Old Style"/>
          <w:sz w:val="22"/>
          <w:szCs w:val="22"/>
        </w:rPr>
        <w:t xml:space="preserve">Dear Scholar, </w:t>
      </w:r>
    </w:p>
    <w:p w:rsidR="00641CD8" w:rsidRPr="009D4E50" w:rsidRDefault="00641CD8" w:rsidP="00641CD8">
      <w:pPr>
        <w:pStyle w:val="NormalWeb"/>
        <w:spacing w:before="0" w:beforeAutospacing="0" w:after="0" w:afterAutospacing="0"/>
        <w:ind w:left="90"/>
        <w:jc w:val="both"/>
        <w:rPr>
          <w:rFonts w:ascii="Bookman Old Style" w:hAnsi="Bookman Old Style"/>
          <w:sz w:val="26"/>
          <w:szCs w:val="28"/>
        </w:rPr>
      </w:pPr>
    </w:p>
    <w:p w:rsidR="00641CD8" w:rsidRPr="009D4E50" w:rsidRDefault="00641CD8" w:rsidP="00641CD8">
      <w:pPr>
        <w:pStyle w:val="NormalWeb"/>
        <w:spacing w:before="0" w:beforeAutospacing="0" w:after="0" w:afterAutospacing="0"/>
        <w:ind w:left="90"/>
        <w:jc w:val="both"/>
        <w:rPr>
          <w:rFonts w:ascii="Bookman Old Style" w:hAnsi="Bookman Old Style"/>
          <w:sz w:val="22"/>
        </w:rPr>
      </w:pPr>
      <w:r w:rsidRPr="009D4E50">
        <w:rPr>
          <w:rFonts w:ascii="Bookman Old Style" w:hAnsi="Bookman Old Style"/>
          <w:sz w:val="22"/>
        </w:rPr>
        <w:t xml:space="preserve">I am glad to inform you that you have been selected for the award of Junior Research Fellowship of the Council for the Year 2016-17 to work on the topic as mentioned in your application and/or interviewed upon.  </w:t>
      </w: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p w:rsidR="00641CD8" w:rsidRPr="009D4E50" w:rsidRDefault="00641CD8" w:rsidP="00641CD8">
      <w:pPr>
        <w:pStyle w:val="NormalWeb"/>
        <w:spacing w:before="0" w:beforeAutospacing="0" w:after="0" w:afterAutospacing="0"/>
        <w:ind w:left="90"/>
        <w:jc w:val="both"/>
        <w:rPr>
          <w:rFonts w:ascii="Bookman Old Style" w:hAnsi="Bookman Old Style"/>
          <w:sz w:val="22"/>
        </w:rPr>
      </w:pPr>
      <w:r w:rsidRPr="009D4E50">
        <w:rPr>
          <w:rFonts w:ascii="Bookman Old Style" w:hAnsi="Bookman Old Style"/>
          <w:sz w:val="22"/>
        </w:rPr>
        <w:t>The fellowship is likely to be available from 1</w:t>
      </w:r>
      <w:r w:rsidRPr="009D4E50">
        <w:rPr>
          <w:rFonts w:ascii="Bookman Old Style" w:hAnsi="Bookman Old Style"/>
          <w:sz w:val="22"/>
          <w:vertAlign w:val="superscript"/>
        </w:rPr>
        <w:t>st</w:t>
      </w:r>
      <w:r w:rsidRPr="009D4E50">
        <w:rPr>
          <w:rFonts w:ascii="Bookman Old Style" w:hAnsi="Bookman Old Style"/>
          <w:sz w:val="22"/>
        </w:rPr>
        <w:t xml:space="preserve"> July, 2016, subject to the fund position at ICPR, and will continue for a tenure of 2 years from the actual date of regularizing the joining of the fellowship, if the documents and joining report are received by ICPR in time. Under the provision of the fellowship you will receive a fellowship amount of Rs. 16,000/- p.m. and a contingency grant of Rs.15,000/- per annum. </w:t>
      </w:r>
      <w:r w:rsidR="00EC5866">
        <w:rPr>
          <w:rFonts w:ascii="Bookman Old Style" w:hAnsi="Bookman Old Style"/>
          <w:sz w:val="22"/>
        </w:rPr>
        <w:t>The fellowship amount has been increased by 10%</w:t>
      </w:r>
      <w:r w:rsidRPr="009D4E50">
        <w:rPr>
          <w:rFonts w:ascii="Bookman Old Style" w:hAnsi="Bookman Old Style"/>
          <w:sz w:val="22"/>
        </w:rPr>
        <w:t xml:space="preserve">        </w:t>
      </w: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p w:rsidR="00641CD8" w:rsidRPr="009D4E50" w:rsidRDefault="00641CD8" w:rsidP="00641CD8">
      <w:pPr>
        <w:pStyle w:val="NormalWeb"/>
        <w:spacing w:before="0" w:beforeAutospacing="0" w:after="0" w:afterAutospacing="0"/>
        <w:ind w:left="90" w:firstLine="630"/>
        <w:jc w:val="both"/>
        <w:rPr>
          <w:rFonts w:ascii="Bookman Old Style" w:hAnsi="Bookman Old Style"/>
          <w:sz w:val="22"/>
        </w:rPr>
      </w:pPr>
      <w:r w:rsidRPr="009D4E50">
        <w:rPr>
          <w:rFonts w:ascii="Bookman Old Style" w:hAnsi="Bookman Old Style"/>
          <w:sz w:val="22"/>
        </w:rPr>
        <w:t xml:space="preserve">You are, therefore, requested to send your E-Copy/Advance copy of your Joining Report through email to </w:t>
      </w:r>
      <w:r w:rsidR="00EC5866" w:rsidRPr="00EC5866">
        <w:rPr>
          <w:rFonts w:ascii="Bookman Old Style" w:hAnsi="Bookman Old Style"/>
          <w:b/>
          <w:bCs/>
          <w:sz w:val="22"/>
        </w:rPr>
        <w:t>fellowship@icpr.in</w:t>
      </w:r>
      <w:r w:rsidR="00E50197">
        <w:t xml:space="preserve">  </w:t>
      </w:r>
      <w:r w:rsidRPr="009D4E50">
        <w:rPr>
          <w:rFonts w:ascii="Bookman Old Style" w:hAnsi="Bookman Old Style"/>
          <w:sz w:val="22"/>
        </w:rPr>
        <w:t xml:space="preserve">on or before </w:t>
      </w:r>
      <w:r w:rsidR="00E50197">
        <w:rPr>
          <w:rFonts w:ascii="Bookman Old Style" w:hAnsi="Bookman Old Style"/>
          <w:sz w:val="22"/>
        </w:rPr>
        <w:t>11</w:t>
      </w:r>
      <w:r w:rsidR="00E50197" w:rsidRPr="00E50197">
        <w:rPr>
          <w:rFonts w:ascii="Bookman Old Style" w:hAnsi="Bookman Old Style"/>
          <w:sz w:val="22"/>
          <w:vertAlign w:val="superscript"/>
        </w:rPr>
        <w:t>th</w:t>
      </w:r>
      <w:r w:rsidR="00E50197">
        <w:rPr>
          <w:rFonts w:ascii="Bookman Old Style" w:hAnsi="Bookman Old Style"/>
          <w:sz w:val="22"/>
        </w:rPr>
        <w:t xml:space="preserve"> </w:t>
      </w:r>
      <w:r w:rsidRPr="009D4E50">
        <w:rPr>
          <w:rFonts w:ascii="Bookman Old Style" w:hAnsi="Bookman Old Style"/>
          <w:sz w:val="22"/>
        </w:rPr>
        <w:t xml:space="preserve">July 2016.  The hard copy of your joining report, duly forwarded through supervisor, HOD and Registrar along with other documents as mentioned in the terms and conditions, attached herewith should reach the Council at its address by 25th July 2016.  If your documents along with the Joining Report, in hard copy do not reach the Council within the stipulated date, the offer of the fellowship will be cancelled automatically.  The Council will not be responsible for any postal delay.  </w:t>
      </w:r>
    </w:p>
    <w:p w:rsidR="00641CD8" w:rsidRPr="009D4E50" w:rsidRDefault="00641CD8" w:rsidP="00641CD8">
      <w:pPr>
        <w:pStyle w:val="NormalWeb"/>
        <w:spacing w:before="0" w:beforeAutospacing="0" w:after="0" w:afterAutospacing="0"/>
        <w:ind w:left="90" w:firstLine="630"/>
        <w:jc w:val="both"/>
        <w:rPr>
          <w:rFonts w:ascii="Bookman Old Style" w:hAnsi="Bookman Old Style"/>
          <w:sz w:val="22"/>
        </w:rPr>
      </w:pPr>
    </w:p>
    <w:p w:rsidR="00641CD8" w:rsidRPr="009D4E50" w:rsidRDefault="00641CD8" w:rsidP="00641CD8">
      <w:pPr>
        <w:pStyle w:val="NormalWeb"/>
        <w:spacing w:before="0" w:beforeAutospacing="0" w:after="0" w:afterAutospacing="0"/>
        <w:ind w:left="90"/>
        <w:jc w:val="both"/>
        <w:rPr>
          <w:rFonts w:ascii="Bookman Old Style" w:hAnsi="Bookman Old Style"/>
          <w:sz w:val="22"/>
        </w:rPr>
      </w:pPr>
      <w:r w:rsidRPr="009D4E50">
        <w:rPr>
          <w:rFonts w:ascii="Bookman Old Style" w:hAnsi="Bookman Old Style"/>
          <w:sz w:val="22"/>
        </w:rPr>
        <w:tab/>
        <w:t xml:space="preserve">You are requested to go through the enclosed terms and conditions of the fellowship carefully and submit all the documents before joining the fellowship. </w:t>
      </w: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p w:rsidR="00641CD8" w:rsidRPr="009D4E50" w:rsidRDefault="00641CD8" w:rsidP="00641CD8">
      <w:pPr>
        <w:pStyle w:val="NormalWeb"/>
        <w:spacing w:before="0" w:beforeAutospacing="0" w:after="0" w:afterAutospacing="0"/>
        <w:ind w:left="90" w:firstLine="630"/>
        <w:jc w:val="both"/>
        <w:rPr>
          <w:rFonts w:ascii="Bookman Old Style" w:hAnsi="Bookman Old Style"/>
          <w:sz w:val="22"/>
        </w:rPr>
      </w:pPr>
      <w:r w:rsidRPr="009D4E50">
        <w:rPr>
          <w:rFonts w:ascii="Bookman Old Style" w:hAnsi="Bookman Old Style"/>
          <w:sz w:val="22"/>
        </w:rPr>
        <w:t>For any help, y</w:t>
      </w:r>
      <w:r w:rsidR="00E50197">
        <w:rPr>
          <w:rFonts w:ascii="Bookman Old Style" w:hAnsi="Bookman Old Style"/>
          <w:sz w:val="22"/>
        </w:rPr>
        <w:t>ou may contact over 011-29901536/37</w:t>
      </w:r>
      <w:r w:rsidRPr="009D4E50">
        <w:rPr>
          <w:rFonts w:ascii="Bookman Old Style" w:hAnsi="Bookman Old Style"/>
          <w:sz w:val="22"/>
        </w:rPr>
        <w:t>.  Anticipating an early response from you.</w:t>
      </w: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p w:rsidR="00641CD8" w:rsidRPr="009D4E50" w:rsidRDefault="00641CD8" w:rsidP="00641CD8">
      <w:pPr>
        <w:pStyle w:val="NormalWeb"/>
        <w:spacing w:before="0" w:beforeAutospacing="0" w:after="0" w:afterAutospacing="0"/>
        <w:ind w:left="90"/>
        <w:jc w:val="both"/>
        <w:rPr>
          <w:rFonts w:ascii="Bookman Old Style" w:hAnsi="Bookman Old Style"/>
          <w:sz w:val="22"/>
        </w:rPr>
      </w:pPr>
      <w:r w:rsidRPr="009D4E50">
        <w:rPr>
          <w:rFonts w:ascii="Bookman Old Style" w:hAnsi="Bookman Old Style"/>
          <w:sz w:val="22"/>
        </w:rPr>
        <w:t xml:space="preserve">With regards. </w:t>
      </w: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p w:rsidR="00641CD8" w:rsidRPr="009D4E50" w:rsidRDefault="00641CD8" w:rsidP="00641CD8">
      <w:pPr>
        <w:pStyle w:val="NormalWeb"/>
        <w:spacing w:before="0" w:beforeAutospacing="0" w:after="0" w:afterAutospacing="0"/>
        <w:ind w:left="90"/>
        <w:jc w:val="both"/>
        <w:rPr>
          <w:rFonts w:ascii="Bookman Old Style" w:hAnsi="Bookman Old Style"/>
          <w:sz w:val="22"/>
        </w:rPr>
      </w:pPr>
    </w:p>
    <w:tbl>
      <w:tblPr>
        <w:tblW w:w="0" w:type="auto"/>
        <w:tblInd w:w="90" w:type="dxa"/>
        <w:tblLook w:val="04A0" w:firstRow="1" w:lastRow="0" w:firstColumn="1" w:lastColumn="0" w:noHBand="0" w:noVBand="1"/>
      </w:tblPr>
      <w:tblGrid>
        <w:gridCol w:w="4430"/>
        <w:gridCol w:w="4506"/>
      </w:tblGrid>
      <w:tr w:rsidR="00641CD8" w:rsidRPr="009D4E50" w:rsidTr="00C82102">
        <w:trPr>
          <w:trHeight w:val="1503"/>
        </w:trPr>
        <w:tc>
          <w:tcPr>
            <w:tcW w:w="4743" w:type="dxa"/>
          </w:tcPr>
          <w:p w:rsidR="00641CD8" w:rsidRPr="009D4E50" w:rsidRDefault="00641CD8" w:rsidP="00C82102">
            <w:pPr>
              <w:spacing w:after="0" w:line="240" w:lineRule="auto"/>
              <w:jc w:val="both"/>
              <w:rPr>
                <w:rFonts w:ascii="Bookman Old Style" w:hAnsi="Bookman Old Style"/>
                <w:b/>
                <w:sz w:val="20"/>
                <w:szCs w:val="24"/>
              </w:rPr>
            </w:pPr>
          </w:p>
          <w:p w:rsidR="00641CD8" w:rsidRPr="009D4E50" w:rsidRDefault="00641CD8" w:rsidP="00C82102">
            <w:pPr>
              <w:spacing w:after="0" w:line="240" w:lineRule="auto"/>
              <w:jc w:val="both"/>
              <w:rPr>
                <w:rFonts w:ascii="Bookman Old Style" w:hAnsi="Bookman Old Style"/>
                <w:b/>
                <w:sz w:val="20"/>
                <w:szCs w:val="24"/>
              </w:rPr>
            </w:pPr>
          </w:p>
        </w:tc>
        <w:tc>
          <w:tcPr>
            <w:tcW w:w="4743" w:type="dxa"/>
          </w:tcPr>
          <w:p w:rsidR="00641CD8" w:rsidRPr="009D4E50" w:rsidRDefault="00641CD8" w:rsidP="00C82102">
            <w:pPr>
              <w:pStyle w:val="NormalWeb"/>
              <w:spacing w:before="0" w:beforeAutospacing="0" w:after="0" w:afterAutospacing="0"/>
              <w:ind w:left="90"/>
              <w:jc w:val="right"/>
              <w:rPr>
                <w:rFonts w:ascii="Bookman Old Style" w:hAnsi="Bookman Old Style"/>
                <w:sz w:val="22"/>
              </w:rPr>
            </w:pPr>
            <w:r w:rsidRPr="009D4E50">
              <w:rPr>
                <w:rFonts w:ascii="Bookman Old Style" w:hAnsi="Bookman Old Style"/>
                <w:sz w:val="22"/>
              </w:rPr>
              <w:t>Yours sincerely,</w:t>
            </w:r>
          </w:p>
          <w:p w:rsidR="00641CD8" w:rsidRPr="009D4E50" w:rsidRDefault="00641CD8" w:rsidP="00C82102">
            <w:pPr>
              <w:pStyle w:val="NormalWeb"/>
              <w:spacing w:before="0" w:beforeAutospacing="0" w:after="0" w:afterAutospacing="0"/>
              <w:ind w:left="90"/>
              <w:jc w:val="right"/>
              <w:rPr>
                <w:rFonts w:ascii="Bookman Old Style" w:hAnsi="Bookman Old Style"/>
                <w:sz w:val="22"/>
              </w:rPr>
            </w:pPr>
          </w:p>
          <w:p w:rsidR="00641CD8" w:rsidRPr="009D4E50" w:rsidRDefault="00641CD8" w:rsidP="00C82102">
            <w:pPr>
              <w:pStyle w:val="NormalWeb"/>
              <w:spacing w:before="0" w:beforeAutospacing="0" w:after="0" w:afterAutospacing="0"/>
              <w:ind w:left="90"/>
              <w:jc w:val="right"/>
              <w:rPr>
                <w:rFonts w:ascii="Bookman Old Style" w:hAnsi="Bookman Old Style"/>
                <w:sz w:val="22"/>
              </w:rPr>
            </w:pPr>
          </w:p>
          <w:p w:rsidR="00641CD8" w:rsidRPr="009D4E50" w:rsidRDefault="00641CD8" w:rsidP="00C82102">
            <w:pPr>
              <w:pStyle w:val="NormalWeb"/>
              <w:spacing w:before="0" w:beforeAutospacing="0" w:after="0" w:afterAutospacing="0"/>
              <w:ind w:left="90"/>
              <w:jc w:val="right"/>
              <w:rPr>
                <w:rFonts w:ascii="Bookman Old Style" w:hAnsi="Bookman Old Style"/>
                <w:sz w:val="22"/>
              </w:rPr>
            </w:pPr>
            <w:r w:rsidRPr="009D4E50">
              <w:rPr>
                <w:rFonts w:ascii="Bookman Old Style" w:hAnsi="Bookman Old Style"/>
                <w:sz w:val="22"/>
              </w:rPr>
              <w:t>(Mercy Helen)</w:t>
            </w:r>
          </w:p>
          <w:p w:rsidR="00641CD8" w:rsidRPr="009D4E50" w:rsidRDefault="00641CD8" w:rsidP="00C82102">
            <w:pPr>
              <w:pStyle w:val="NormalWeb"/>
              <w:spacing w:before="0" w:beforeAutospacing="0" w:after="0" w:afterAutospacing="0"/>
              <w:jc w:val="both"/>
              <w:rPr>
                <w:rFonts w:ascii="Bookman Old Style" w:hAnsi="Bookman Old Style"/>
                <w:sz w:val="22"/>
              </w:rPr>
            </w:pPr>
          </w:p>
        </w:tc>
      </w:tr>
    </w:tbl>
    <w:p w:rsidR="00DD57A5" w:rsidRDefault="00DD57A5"/>
    <w:p w:rsidR="00DD57A5" w:rsidRDefault="002275E5">
      <w:pPr>
        <w:spacing w:line="276" w:lineRule="auto"/>
      </w:pPr>
      <w:r>
        <w:t xml:space="preserve">  </w:t>
      </w:r>
      <w:r w:rsidR="00DD57A5">
        <w:br w:type="page"/>
      </w:r>
    </w:p>
    <w:p w:rsidR="00DD57A5" w:rsidRPr="00A259E1" w:rsidRDefault="00DD57A5" w:rsidP="00DD57A5">
      <w:pPr>
        <w:pStyle w:val="NormalWeb"/>
        <w:spacing w:before="0" w:beforeAutospacing="0" w:after="0" w:afterAutospacing="0" w:line="276" w:lineRule="auto"/>
        <w:ind w:left="90"/>
        <w:jc w:val="center"/>
        <w:rPr>
          <w:b/>
          <w:u w:val="single"/>
        </w:rPr>
      </w:pPr>
      <w:r w:rsidRPr="00A259E1">
        <w:rPr>
          <w:b/>
          <w:sz w:val="28"/>
          <w:u w:val="single"/>
        </w:rPr>
        <w:lastRenderedPageBreak/>
        <w:t xml:space="preserve">Terms and Conditions for </w:t>
      </w:r>
      <w:r>
        <w:rPr>
          <w:b/>
          <w:sz w:val="28"/>
          <w:u w:val="single"/>
        </w:rPr>
        <w:t xml:space="preserve">ICPR General and Junior Research </w:t>
      </w:r>
      <w:r w:rsidRPr="00A259E1">
        <w:rPr>
          <w:b/>
          <w:sz w:val="28"/>
          <w:u w:val="single"/>
        </w:rPr>
        <w:t>Fellowship</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1. Since the fellowship is fulltime assignment, the Fellow is not supposed to be in any other assignment or employment and should not also undertake any </w:t>
      </w:r>
      <w:r>
        <w:rPr>
          <w:rFonts w:ascii="Arial Narrow" w:hAnsi="Arial Narrow"/>
          <w:sz w:val="20"/>
          <w:szCs w:val="20"/>
        </w:rPr>
        <w:t xml:space="preserve">such assignment </w:t>
      </w:r>
      <w:r w:rsidRPr="007A4472">
        <w:rPr>
          <w:rFonts w:ascii="Arial Narrow" w:hAnsi="Arial Narrow"/>
          <w:sz w:val="20"/>
          <w:szCs w:val="20"/>
        </w:rPr>
        <w:t xml:space="preserve">during the 2 years period of the fellowship.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0"/>
          <w:szCs w:val="20"/>
        </w:rPr>
      </w:pP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Pr>
          <w:rFonts w:ascii="Arial Narrow" w:hAnsi="Arial Narrow"/>
          <w:sz w:val="20"/>
          <w:szCs w:val="20"/>
        </w:rPr>
        <w:t>2.  An undertaking of the F</w:t>
      </w:r>
      <w:r w:rsidRPr="007A4472">
        <w:rPr>
          <w:rFonts w:ascii="Arial Narrow" w:hAnsi="Arial Narrow"/>
          <w:sz w:val="20"/>
          <w:szCs w:val="20"/>
        </w:rPr>
        <w:t xml:space="preserve">ellow, countersigned by the supervisor and HOD, in a stamp paper of worth Rs. 10/- has to be furnished at the time of joining the </w:t>
      </w:r>
      <w:r>
        <w:rPr>
          <w:rFonts w:ascii="Arial Narrow" w:hAnsi="Arial Narrow"/>
          <w:sz w:val="20"/>
          <w:szCs w:val="20"/>
        </w:rPr>
        <w:t>f</w:t>
      </w:r>
      <w:r w:rsidRPr="007A4472">
        <w:rPr>
          <w:rFonts w:ascii="Arial Narrow" w:hAnsi="Arial Narrow"/>
          <w:sz w:val="20"/>
          <w:szCs w:val="20"/>
        </w:rPr>
        <w:t>ellowship, which should include the following:</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Pr>
          <w:rFonts w:ascii="Arial Narrow" w:hAnsi="Arial Narrow"/>
          <w:sz w:val="20"/>
          <w:szCs w:val="20"/>
        </w:rPr>
        <w:t>(A) Declaration of F</w:t>
      </w:r>
      <w:r w:rsidRPr="007A4472">
        <w:rPr>
          <w:rFonts w:ascii="Arial Narrow" w:hAnsi="Arial Narrow"/>
          <w:sz w:val="20"/>
          <w:szCs w:val="20"/>
        </w:rPr>
        <w:t>ellow’s own identity with name, gender, date of birth, father</w:t>
      </w:r>
      <w:r>
        <w:rPr>
          <w:rFonts w:ascii="Arial Narrow" w:hAnsi="Arial Narrow"/>
          <w:sz w:val="20"/>
          <w:szCs w:val="20"/>
        </w:rPr>
        <w:t>’</w:t>
      </w:r>
      <w:r w:rsidRPr="007A4472">
        <w:rPr>
          <w:rFonts w:ascii="Arial Narrow" w:hAnsi="Arial Narrow"/>
          <w:sz w:val="20"/>
          <w:szCs w:val="20"/>
        </w:rPr>
        <w:t>s name and addresses, name of fellowship selected for at ICPR and title of the research topic.</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(B) I am not in any other assignment or employment at the </w:t>
      </w:r>
      <w:r>
        <w:rPr>
          <w:rFonts w:ascii="Arial Narrow" w:hAnsi="Arial Narrow"/>
          <w:sz w:val="20"/>
          <w:szCs w:val="20"/>
        </w:rPr>
        <w:t xml:space="preserve">time of </w:t>
      </w:r>
      <w:r w:rsidRPr="007A4472">
        <w:rPr>
          <w:rFonts w:ascii="Arial Narrow" w:hAnsi="Arial Narrow"/>
          <w:sz w:val="20"/>
          <w:szCs w:val="20"/>
        </w:rPr>
        <w:t xml:space="preserve">joining the fellowship and shall not also undertake any </w:t>
      </w:r>
      <w:r>
        <w:rPr>
          <w:rFonts w:ascii="Arial Narrow" w:hAnsi="Arial Narrow"/>
          <w:sz w:val="20"/>
          <w:szCs w:val="20"/>
        </w:rPr>
        <w:t xml:space="preserve">such assignment </w:t>
      </w:r>
      <w:r w:rsidRPr="007A4472">
        <w:rPr>
          <w:rFonts w:ascii="Arial Narrow" w:hAnsi="Arial Narrow"/>
          <w:sz w:val="20"/>
          <w:szCs w:val="20"/>
        </w:rPr>
        <w:t>during the 2 years period of the fellowship.</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(C) I shall refund the entire amount of fellowship and contingency </w:t>
      </w:r>
      <w:r>
        <w:rPr>
          <w:rFonts w:ascii="Arial Narrow" w:hAnsi="Arial Narrow"/>
          <w:sz w:val="20"/>
          <w:szCs w:val="20"/>
        </w:rPr>
        <w:t xml:space="preserve">grant </w:t>
      </w:r>
      <w:r w:rsidRPr="007A4472">
        <w:rPr>
          <w:rFonts w:ascii="Arial Narrow" w:hAnsi="Arial Narrow"/>
          <w:sz w:val="20"/>
          <w:szCs w:val="20"/>
        </w:rPr>
        <w:t xml:space="preserve">received till date, in the event of discontinuation / termination of the fellowship.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(D) I shall abide by the terms and conditions of the fellowship and additions as well as modifications thereof. In case of non compliance of terms and conditions, Council may take action as it considers fit.</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(E) Legal dispute, if any, will be settled in the Court of Delhi.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p>
    <w:p w:rsidR="00DD57A5"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3. During the tenure of the fellowship, two types of reports have to be submitted. (a) Monthly </w:t>
      </w:r>
      <w:r>
        <w:rPr>
          <w:rFonts w:ascii="Arial Narrow" w:hAnsi="Arial Narrow"/>
          <w:sz w:val="20"/>
          <w:szCs w:val="20"/>
        </w:rPr>
        <w:t>p</w:t>
      </w:r>
      <w:r w:rsidRPr="007A4472">
        <w:rPr>
          <w:rFonts w:ascii="Arial Narrow" w:hAnsi="Arial Narrow"/>
          <w:sz w:val="20"/>
          <w:szCs w:val="20"/>
        </w:rPr>
        <w:t xml:space="preserve">rogress </w:t>
      </w:r>
      <w:r>
        <w:rPr>
          <w:rFonts w:ascii="Arial Narrow" w:hAnsi="Arial Narrow"/>
          <w:sz w:val="20"/>
          <w:szCs w:val="20"/>
        </w:rPr>
        <w:t>/ attendance r</w:t>
      </w:r>
      <w:r w:rsidRPr="007A4472">
        <w:rPr>
          <w:rFonts w:ascii="Arial Narrow" w:hAnsi="Arial Narrow"/>
          <w:sz w:val="20"/>
          <w:szCs w:val="20"/>
        </w:rPr>
        <w:t xml:space="preserve">eport (MPR) in prescribed format, at the end of every month, on the basis of which monthly payments will be released. Scanned copy can be sent by email. (b) Six monthly progress report (SMPR) showing academic progress in prescribed format at the end of six months (i.e., one installment) on the basis of which, if the report is satisfactory, the next installment will be released.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Pr>
          <w:rFonts w:ascii="Arial Narrow" w:hAnsi="Arial Narrow"/>
          <w:sz w:val="20"/>
          <w:szCs w:val="20"/>
        </w:rPr>
        <w:t xml:space="preserve"> </w:t>
      </w:r>
      <w:r w:rsidRPr="007A4472">
        <w:rPr>
          <w:rFonts w:ascii="Arial Narrow" w:hAnsi="Arial Narrow"/>
          <w:sz w:val="20"/>
          <w:szCs w:val="20"/>
        </w:rPr>
        <w:t>In case articles published or seminars</w:t>
      </w:r>
      <w:r>
        <w:rPr>
          <w:rFonts w:ascii="Arial Narrow" w:hAnsi="Arial Narrow"/>
          <w:sz w:val="20"/>
          <w:szCs w:val="20"/>
        </w:rPr>
        <w:t>,</w:t>
      </w:r>
      <w:r w:rsidRPr="007A4472">
        <w:rPr>
          <w:rFonts w:ascii="Arial Narrow" w:hAnsi="Arial Narrow"/>
          <w:sz w:val="20"/>
          <w:szCs w:val="20"/>
        </w:rPr>
        <w:t xml:space="preserve"> conferences attended which is related to the fellowship project work during the term of fellowship, a due acknowledgement to ICPR must be made and the matter must be furnished with six monthly progress report. At the end of the 2 yea</w:t>
      </w:r>
      <w:r>
        <w:rPr>
          <w:rFonts w:ascii="Arial Narrow" w:hAnsi="Arial Narrow"/>
          <w:sz w:val="20"/>
          <w:szCs w:val="20"/>
        </w:rPr>
        <w:t>rs term of the fellowship, the F</w:t>
      </w:r>
      <w:r w:rsidRPr="007A4472">
        <w:rPr>
          <w:rFonts w:ascii="Arial Narrow" w:hAnsi="Arial Narrow"/>
          <w:sz w:val="20"/>
          <w:szCs w:val="20"/>
        </w:rPr>
        <w:t xml:space="preserve">ellow has to submit the final manuscript in a bound form, </w:t>
      </w:r>
      <w:r w:rsidR="00EC5866">
        <w:rPr>
          <w:rFonts w:ascii="Arial Narrow" w:hAnsi="Arial Narrow"/>
          <w:sz w:val="20"/>
          <w:szCs w:val="20"/>
        </w:rPr>
        <w:t>along with a e-copy PDF format in a single file of entire thesis. The first right of the publication of manuscript is with ICPR if it declines the fellow can get it published from anywhere.</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If the progress reports are not submitted within 3 months of the due date and/or the report is not satisfactory, </w:t>
      </w:r>
      <w:r>
        <w:rPr>
          <w:rFonts w:ascii="Arial Narrow" w:hAnsi="Arial Narrow"/>
          <w:sz w:val="20"/>
          <w:szCs w:val="20"/>
        </w:rPr>
        <w:t xml:space="preserve">the </w:t>
      </w:r>
      <w:r w:rsidRPr="007A4472">
        <w:rPr>
          <w:rFonts w:ascii="Arial Narrow" w:hAnsi="Arial Narrow"/>
          <w:sz w:val="20"/>
          <w:szCs w:val="20"/>
        </w:rPr>
        <w:t>fellow</w:t>
      </w:r>
      <w:r>
        <w:rPr>
          <w:rFonts w:ascii="Arial Narrow" w:hAnsi="Arial Narrow"/>
          <w:sz w:val="20"/>
          <w:szCs w:val="20"/>
        </w:rPr>
        <w:t>ship will not be released. The f</w:t>
      </w:r>
      <w:r w:rsidRPr="007A4472">
        <w:rPr>
          <w:rFonts w:ascii="Arial Narrow" w:hAnsi="Arial Narrow"/>
          <w:sz w:val="20"/>
          <w:szCs w:val="20"/>
        </w:rPr>
        <w:t xml:space="preserve">ellowship will eventually be terminated. The amount released till then will be recovered from you.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4. The General and Junior Research Fellows are required to visi</w:t>
      </w:r>
      <w:r>
        <w:rPr>
          <w:rFonts w:ascii="Arial Narrow" w:hAnsi="Arial Narrow"/>
          <w:sz w:val="20"/>
          <w:szCs w:val="20"/>
        </w:rPr>
        <w:t xml:space="preserve">t the Academic Centre at </w:t>
      </w:r>
      <w:r w:rsidRPr="007A4472">
        <w:rPr>
          <w:rFonts w:ascii="Arial Narrow" w:hAnsi="Arial Narrow"/>
          <w:sz w:val="20"/>
          <w:szCs w:val="20"/>
        </w:rPr>
        <w:t xml:space="preserve">Lucknow for at least 2 weeks in the 2 years </w:t>
      </w:r>
      <w:r>
        <w:rPr>
          <w:rFonts w:ascii="Arial Narrow" w:hAnsi="Arial Narrow"/>
          <w:sz w:val="20"/>
          <w:szCs w:val="20"/>
        </w:rPr>
        <w:t xml:space="preserve">period </w:t>
      </w:r>
      <w:r w:rsidRPr="007A4472">
        <w:rPr>
          <w:rFonts w:ascii="Arial Narrow" w:hAnsi="Arial Narrow"/>
          <w:sz w:val="20"/>
          <w:szCs w:val="20"/>
        </w:rPr>
        <w:t xml:space="preserve">of fellowship.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5. The Contingency amount for expenditure in respect of stationary, typing, printing, photocopying, books, journals and travel (up to 3</w:t>
      </w:r>
      <w:r w:rsidRPr="007A4472">
        <w:rPr>
          <w:rFonts w:ascii="Arial Narrow" w:hAnsi="Arial Narrow"/>
          <w:sz w:val="20"/>
          <w:szCs w:val="20"/>
          <w:vertAlign w:val="superscript"/>
        </w:rPr>
        <w:t>rd</w:t>
      </w:r>
      <w:r w:rsidRPr="007A4472">
        <w:rPr>
          <w:rFonts w:ascii="Arial Narrow" w:hAnsi="Arial Narrow"/>
          <w:sz w:val="20"/>
          <w:szCs w:val="20"/>
        </w:rPr>
        <w:t xml:space="preserve"> AC rail far</w:t>
      </w:r>
      <w:r>
        <w:rPr>
          <w:rFonts w:ascii="Arial Narrow" w:hAnsi="Arial Narrow"/>
          <w:sz w:val="20"/>
          <w:szCs w:val="20"/>
        </w:rPr>
        <w:t>e</w:t>
      </w:r>
      <w:r w:rsidRPr="007A4472">
        <w:rPr>
          <w:rFonts w:ascii="Arial Narrow" w:hAnsi="Arial Narrow"/>
          <w:sz w:val="20"/>
          <w:szCs w:val="20"/>
        </w:rPr>
        <w:t xml:space="preserve"> for General and Junior Research Fellows) will be released on the installment basis on production of statement of expenditure along with supporting bills / receipts / vouchers / tickets, etc., in original with self attestation and dates on each of them. </w:t>
      </w:r>
      <w:r w:rsidR="00EC5866">
        <w:rPr>
          <w:rFonts w:ascii="Arial Narrow" w:hAnsi="Arial Narrow"/>
          <w:sz w:val="20"/>
          <w:szCs w:val="20"/>
        </w:rPr>
        <w:t xml:space="preserve">Rupees 5,000/- </w:t>
      </w:r>
      <w:r w:rsidRPr="007A4472">
        <w:rPr>
          <w:rFonts w:ascii="Arial Narrow" w:hAnsi="Arial Narrow"/>
          <w:sz w:val="20"/>
          <w:szCs w:val="20"/>
        </w:rPr>
        <w:t xml:space="preserve">will be deducted from the contingency towards the </w:t>
      </w:r>
      <w:r w:rsidR="00EC5866">
        <w:rPr>
          <w:rFonts w:ascii="Arial Narrow" w:hAnsi="Arial Narrow"/>
          <w:sz w:val="20"/>
          <w:szCs w:val="20"/>
        </w:rPr>
        <w:t>e-</w:t>
      </w:r>
      <w:r w:rsidRPr="007A4472">
        <w:rPr>
          <w:rFonts w:ascii="Arial Narrow" w:hAnsi="Arial Narrow"/>
          <w:sz w:val="20"/>
          <w:szCs w:val="20"/>
        </w:rPr>
        <w:t>life-subscription fee for the Council’s j</w:t>
      </w:r>
      <w:r>
        <w:rPr>
          <w:rFonts w:ascii="Arial Narrow" w:hAnsi="Arial Narrow"/>
          <w:sz w:val="20"/>
          <w:szCs w:val="20"/>
        </w:rPr>
        <w:t>ournal, JICPR, in favor of the Fellow, provided the F</w:t>
      </w:r>
      <w:r w:rsidRPr="007A4472">
        <w:rPr>
          <w:rFonts w:ascii="Arial Narrow" w:hAnsi="Arial Narrow"/>
          <w:sz w:val="20"/>
          <w:szCs w:val="20"/>
        </w:rPr>
        <w:t>ellow is not already a life member for the Journal.</w:t>
      </w:r>
      <w:r>
        <w:rPr>
          <w:rFonts w:ascii="Arial Narrow" w:hAnsi="Arial Narrow"/>
          <w:sz w:val="20"/>
          <w:szCs w:val="20"/>
        </w:rPr>
        <w:t xml:space="preserve"> However, the first installment of contingency grant will be released on the basis of an anticipated expenditure. </w:t>
      </w:r>
      <w:r w:rsidR="00EC5866">
        <w:rPr>
          <w:rFonts w:ascii="Arial Narrow" w:hAnsi="Arial Narrow"/>
          <w:sz w:val="20"/>
          <w:szCs w:val="20"/>
        </w:rPr>
        <w:t xml:space="preserve">Fellows will get e-token of </w:t>
      </w:r>
      <w:r w:rsidR="00E447CC">
        <w:rPr>
          <w:rFonts w:ascii="Arial Narrow" w:hAnsi="Arial Narrow"/>
          <w:sz w:val="20"/>
          <w:szCs w:val="20"/>
        </w:rPr>
        <w:t>further copies of official</w:t>
      </w:r>
      <w:r w:rsidR="00EC5866">
        <w:rPr>
          <w:rFonts w:ascii="Arial Narrow" w:hAnsi="Arial Narrow"/>
          <w:sz w:val="20"/>
          <w:szCs w:val="20"/>
        </w:rPr>
        <w:t xml:space="preserve"> journal of ICPR</w:t>
      </w:r>
      <w:r w:rsidR="00E447CC">
        <w:rPr>
          <w:rFonts w:ascii="Arial Narrow" w:hAnsi="Arial Narrow"/>
          <w:sz w:val="20"/>
          <w:szCs w:val="20"/>
        </w:rPr>
        <w:t xml:space="preserve"> i.e. JICPR.</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r w:rsidRPr="007A4472">
        <w:rPr>
          <w:rFonts w:ascii="Arial Narrow" w:hAnsi="Arial Narrow"/>
          <w:sz w:val="20"/>
          <w:szCs w:val="20"/>
        </w:rPr>
        <w:t xml:space="preserve">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6. A Utilization Certificate (UC) of all the payments and expenditure will be produced with SMPR and the UC of last installment will be submitted at the time of submitting final manuscript. For this, a record of all the payments and expenditure has to be maintained</w:t>
      </w:r>
      <w:r>
        <w:rPr>
          <w:rFonts w:ascii="Arial Narrow" w:hAnsi="Arial Narrow"/>
          <w:sz w:val="20"/>
          <w:szCs w:val="20"/>
        </w:rPr>
        <w:t xml:space="preserve"> by the Fellow</w:t>
      </w:r>
      <w:r w:rsidRPr="007A4472">
        <w:rPr>
          <w:rFonts w:ascii="Arial Narrow" w:hAnsi="Arial Narrow"/>
          <w:sz w:val="20"/>
          <w:szCs w:val="20"/>
        </w:rPr>
        <w:t xml:space="preserve">.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7. The Fellowship amount would be transacted on pro-rata basis per month by money trans</w:t>
      </w:r>
      <w:r>
        <w:rPr>
          <w:rFonts w:ascii="Arial Narrow" w:hAnsi="Arial Narrow"/>
          <w:sz w:val="20"/>
          <w:szCs w:val="20"/>
        </w:rPr>
        <w:t>fer through ECS</w:t>
      </w:r>
      <w:r w:rsidR="00EC5866">
        <w:rPr>
          <w:rFonts w:ascii="Arial Narrow" w:hAnsi="Arial Narrow"/>
          <w:sz w:val="20"/>
          <w:szCs w:val="20"/>
        </w:rPr>
        <w:t xml:space="preserve"> </w:t>
      </w:r>
      <w:r w:rsidR="00E447CC">
        <w:rPr>
          <w:rFonts w:ascii="Arial Narrow" w:hAnsi="Arial Narrow"/>
          <w:sz w:val="20"/>
          <w:szCs w:val="20"/>
        </w:rPr>
        <w:t>directly</w:t>
      </w:r>
      <w:r w:rsidR="00EC5866">
        <w:rPr>
          <w:rFonts w:ascii="Arial Narrow" w:hAnsi="Arial Narrow"/>
          <w:sz w:val="20"/>
          <w:szCs w:val="20"/>
        </w:rPr>
        <w:t xml:space="preserve"> to fellows’ bank account</w:t>
      </w:r>
      <w:r>
        <w:rPr>
          <w:rFonts w:ascii="Arial Narrow" w:hAnsi="Arial Narrow"/>
          <w:sz w:val="20"/>
          <w:szCs w:val="20"/>
        </w:rPr>
        <w:t>, for which the F</w:t>
      </w:r>
      <w:r w:rsidRPr="007A4472">
        <w:rPr>
          <w:rFonts w:ascii="Arial Narrow" w:hAnsi="Arial Narrow"/>
          <w:sz w:val="20"/>
          <w:szCs w:val="20"/>
        </w:rPr>
        <w:t xml:space="preserve">ellow has to furnish the account details along with a cancelled Cheque.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14"/>
          <w:szCs w:val="20"/>
        </w:rPr>
      </w:pPr>
    </w:p>
    <w:p w:rsidR="00DD57A5"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8. Within 5 years of acceptance of the fellowship, no other fellowship can be accepted from ICPR. </w:t>
      </w:r>
    </w:p>
    <w:p w:rsidR="00E447CC" w:rsidRDefault="00E447CC" w:rsidP="00DD57A5">
      <w:pPr>
        <w:pStyle w:val="NormalWeb"/>
        <w:spacing w:before="0" w:beforeAutospacing="0" w:after="0" w:afterAutospacing="0" w:line="276" w:lineRule="auto"/>
        <w:ind w:left="90"/>
        <w:jc w:val="both"/>
        <w:rPr>
          <w:rFonts w:ascii="Arial Narrow" w:hAnsi="Arial Narrow"/>
          <w:sz w:val="20"/>
          <w:szCs w:val="20"/>
        </w:rPr>
      </w:pPr>
    </w:p>
    <w:p w:rsidR="00E447CC" w:rsidRPr="007A4472" w:rsidRDefault="00E447CC" w:rsidP="00DD57A5">
      <w:pPr>
        <w:pStyle w:val="NormalWeb"/>
        <w:spacing w:before="0" w:beforeAutospacing="0" w:after="0" w:afterAutospacing="0" w:line="276" w:lineRule="auto"/>
        <w:ind w:left="90"/>
        <w:jc w:val="both"/>
        <w:rPr>
          <w:rFonts w:ascii="Arial Narrow" w:hAnsi="Arial Narrow"/>
          <w:sz w:val="20"/>
          <w:szCs w:val="20"/>
        </w:rPr>
      </w:pPr>
      <w:r>
        <w:rPr>
          <w:rFonts w:ascii="Arial Narrow" w:hAnsi="Arial Narrow"/>
          <w:sz w:val="20"/>
          <w:szCs w:val="20"/>
        </w:rPr>
        <w:t>9. The fellow is required to open a separate Aadhar card linked account in Canara Bank</w:t>
      </w:r>
      <w:r w:rsidR="00984BE8">
        <w:rPr>
          <w:rStyle w:val="FootnoteReference"/>
          <w:rFonts w:ascii="Arial Narrow" w:hAnsi="Arial Narrow"/>
          <w:sz w:val="20"/>
          <w:szCs w:val="20"/>
        </w:rPr>
        <w:footnoteReference w:id="1"/>
      </w:r>
      <w:r>
        <w:rPr>
          <w:rFonts w:ascii="Arial Narrow" w:hAnsi="Arial Narrow"/>
          <w:sz w:val="20"/>
          <w:szCs w:val="20"/>
        </w:rPr>
        <w:t xml:space="preserve"> for transfer of the fellowship amount.</w:t>
      </w:r>
    </w:p>
    <w:p w:rsidR="00DD57A5" w:rsidRPr="007A4472" w:rsidRDefault="00DD57A5" w:rsidP="00DD57A5">
      <w:pPr>
        <w:pStyle w:val="NormalWeb"/>
        <w:spacing w:before="0" w:beforeAutospacing="0" w:after="0" w:afterAutospacing="0" w:line="276" w:lineRule="auto"/>
        <w:ind w:left="90"/>
        <w:jc w:val="center"/>
        <w:rPr>
          <w:rFonts w:ascii="Arial Narrow" w:hAnsi="Arial Narrow"/>
          <w:sz w:val="20"/>
          <w:szCs w:val="20"/>
        </w:rPr>
      </w:pPr>
    </w:p>
    <w:p w:rsidR="00DD57A5" w:rsidRPr="007A4472" w:rsidRDefault="00DD57A5" w:rsidP="00DD57A5">
      <w:pPr>
        <w:pStyle w:val="NormalWeb"/>
        <w:spacing w:before="0" w:beforeAutospacing="0" w:after="0" w:afterAutospacing="0" w:line="276" w:lineRule="auto"/>
        <w:ind w:left="90"/>
        <w:jc w:val="both"/>
        <w:rPr>
          <w:rFonts w:ascii="Arial Narrow" w:hAnsi="Arial Narrow"/>
          <w:b/>
          <w:sz w:val="20"/>
          <w:szCs w:val="20"/>
          <w:u w:val="single"/>
        </w:rPr>
      </w:pPr>
      <w:r w:rsidRPr="007A4472">
        <w:rPr>
          <w:rFonts w:ascii="Arial Narrow" w:hAnsi="Arial Narrow"/>
          <w:b/>
          <w:sz w:val="20"/>
          <w:szCs w:val="20"/>
          <w:u w:val="single"/>
        </w:rPr>
        <w:t xml:space="preserve">Documents to be furnished at the time of Accepting / Joining the Fellowship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1. Joining Report (bearing title of the research) </w:t>
      </w:r>
      <w:r>
        <w:rPr>
          <w:rFonts w:ascii="Arial Narrow" w:hAnsi="Arial Narrow"/>
          <w:sz w:val="20"/>
          <w:szCs w:val="20"/>
        </w:rPr>
        <w:t xml:space="preserve">along with a copy of Ph. D. Registration, both to be </w:t>
      </w:r>
      <w:r w:rsidRPr="007A4472">
        <w:rPr>
          <w:rFonts w:ascii="Arial Narrow" w:hAnsi="Arial Narrow"/>
          <w:sz w:val="20"/>
          <w:szCs w:val="20"/>
        </w:rPr>
        <w:t>authorized by Supervisor, HOD and Registrar / Equal Officer. (The Registrar Office may keep a copy of all the details of documents sent to ICPR).</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2. Undertaking </w:t>
      </w:r>
      <w:r w:rsidR="00EC5866">
        <w:rPr>
          <w:rFonts w:ascii="Arial Narrow" w:hAnsi="Arial Narrow"/>
          <w:sz w:val="20"/>
          <w:szCs w:val="20"/>
        </w:rPr>
        <w:t>on</w:t>
      </w:r>
      <w:r w:rsidRPr="007A4472">
        <w:rPr>
          <w:rFonts w:ascii="Arial Narrow" w:hAnsi="Arial Narrow"/>
          <w:sz w:val="20"/>
          <w:szCs w:val="20"/>
        </w:rPr>
        <w:t xml:space="preserve"> the stamp paper.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3. Details of bank</w:t>
      </w:r>
      <w:r>
        <w:rPr>
          <w:rFonts w:ascii="Arial Narrow" w:hAnsi="Arial Narrow"/>
          <w:sz w:val="20"/>
          <w:szCs w:val="20"/>
        </w:rPr>
        <w:t xml:space="preserve"> account (Account Holders (the F</w:t>
      </w:r>
      <w:r w:rsidRPr="007A4472">
        <w:rPr>
          <w:rFonts w:ascii="Arial Narrow" w:hAnsi="Arial Narrow"/>
          <w:sz w:val="20"/>
          <w:szCs w:val="20"/>
        </w:rPr>
        <w:t>ellows) name in Bank account, Account No., IFSC Code of the Bank</w:t>
      </w:r>
      <w:r>
        <w:rPr>
          <w:rFonts w:ascii="Arial Narrow" w:hAnsi="Arial Narrow"/>
          <w:sz w:val="20"/>
          <w:szCs w:val="20"/>
        </w:rPr>
        <w:t>,</w:t>
      </w:r>
      <w:r w:rsidRPr="007A4472">
        <w:rPr>
          <w:rFonts w:ascii="Arial Narrow" w:hAnsi="Arial Narrow"/>
          <w:sz w:val="20"/>
          <w:szCs w:val="20"/>
        </w:rPr>
        <w:t xml:space="preserve"> Name of the bank, Branch and Address with Phone No.s’)</w:t>
      </w:r>
      <w:r>
        <w:rPr>
          <w:rFonts w:ascii="Arial Narrow" w:hAnsi="Arial Narrow"/>
          <w:sz w:val="20"/>
          <w:szCs w:val="20"/>
        </w:rPr>
        <w:t xml:space="preserve"> and a c</w:t>
      </w:r>
      <w:r w:rsidRPr="007A4472">
        <w:rPr>
          <w:rFonts w:ascii="Arial Narrow" w:hAnsi="Arial Narrow"/>
          <w:sz w:val="20"/>
          <w:szCs w:val="20"/>
        </w:rPr>
        <w:t>ancelled Cheque from the same bank.</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 xml:space="preserve">4. Last Salary Details, (Only for in-service Candidates)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5. Consent letter from the Supervisor duly forwarded by HOD</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6. Acceptance letter from HOD stating that all facilities are and will be pro</w:t>
      </w:r>
      <w:r>
        <w:rPr>
          <w:rFonts w:ascii="Arial Narrow" w:hAnsi="Arial Narrow"/>
          <w:sz w:val="20"/>
          <w:szCs w:val="20"/>
        </w:rPr>
        <w:t>vided for the research for the F</w:t>
      </w:r>
      <w:r w:rsidRPr="007A4472">
        <w:rPr>
          <w:rFonts w:ascii="Arial Narrow" w:hAnsi="Arial Narrow"/>
          <w:sz w:val="20"/>
          <w:szCs w:val="20"/>
        </w:rPr>
        <w:t>ellow un</w:t>
      </w:r>
      <w:r>
        <w:rPr>
          <w:rFonts w:ascii="Arial Narrow" w:hAnsi="Arial Narrow"/>
          <w:sz w:val="20"/>
          <w:szCs w:val="20"/>
        </w:rPr>
        <w:t>d</w:t>
      </w:r>
      <w:r w:rsidRPr="007A4472">
        <w:rPr>
          <w:rFonts w:ascii="Arial Narrow" w:hAnsi="Arial Narrow"/>
          <w:sz w:val="20"/>
          <w:szCs w:val="20"/>
        </w:rPr>
        <w:t xml:space="preserve">er the ICPR fellowship.     </w:t>
      </w:r>
    </w:p>
    <w:p w:rsidR="00DD57A5" w:rsidRDefault="00DD57A5" w:rsidP="00DD57A5">
      <w:pPr>
        <w:pStyle w:val="NormalWeb"/>
        <w:spacing w:before="0" w:beforeAutospacing="0" w:after="0" w:afterAutospacing="0" w:line="276" w:lineRule="auto"/>
        <w:ind w:left="90"/>
        <w:jc w:val="both"/>
        <w:rPr>
          <w:rFonts w:ascii="Arial Narrow" w:hAnsi="Arial Narrow"/>
          <w:sz w:val="20"/>
          <w:szCs w:val="20"/>
        </w:rPr>
      </w:pPr>
      <w:r w:rsidRPr="007A4472">
        <w:rPr>
          <w:rFonts w:ascii="Arial Narrow" w:hAnsi="Arial Narrow"/>
          <w:sz w:val="20"/>
          <w:szCs w:val="20"/>
        </w:rPr>
        <w:t>7.</w:t>
      </w:r>
      <w:r>
        <w:rPr>
          <w:rFonts w:ascii="Arial Narrow" w:hAnsi="Arial Narrow"/>
          <w:sz w:val="20"/>
          <w:szCs w:val="20"/>
        </w:rPr>
        <w:t xml:space="preserve"> An anticipated contingency expenditure of first six months. </w:t>
      </w:r>
      <w:r w:rsidRPr="007A4472">
        <w:rPr>
          <w:rFonts w:ascii="Arial Narrow" w:hAnsi="Arial Narrow"/>
          <w:sz w:val="20"/>
          <w:szCs w:val="20"/>
        </w:rPr>
        <w:t xml:space="preserve"> </w:t>
      </w:r>
    </w:p>
    <w:p w:rsidR="00DD57A5" w:rsidRPr="007A4472" w:rsidRDefault="00DD57A5" w:rsidP="00DD57A5">
      <w:pPr>
        <w:pStyle w:val="NormalWeb"/>
        <w:spacing w:before="0" w:beforeAutospacing="0" w:after="0" w:afterAutospacing="0" w:line="276" w:lineRule="auto"/>
        <w:ind w:left="90"/>
        <w:jc w:val="both"/>
        <w:rPr>
          <w:rFonts w:ascii="Arial Narrow" w:hAnsi="Arial Narrow"/>
          <w:sz w:val="20"/>
          <w:szCs w:val="20"/>
        </w:rPr>
      </w:pPr>
      <w:r>
        <w:rPr>
          <w:rFonts w:ascii="Arial Narrow" w:hAnsi="Arial Narrow"/>
          <w:sz w:val="20"/>
          <w:szCs w:val="20"/>
        </w:rPr>
        <w:t xml:space="preserve">8. </w:t>
      </w:r>
      <w:r w:rsidRPr="007A4472">
        <w:rPr>
          <w:rFonts w:ascii="Arial Narrow" w:hAnsi="Arial Narrow"/>
          <w:sz w:val="20"/>
          <w:szCs w:val="20"/>
        </w:rPr>
        <w:t>An email ID, Contact Phone No. and Address for communication.</w:t>
      </w:r>
    </w:p>
    <w:p w:rsidR="00DD57A5" w:rsidRPr="00E42740" w:rsidRDefault="00DD57A5" w:rsidP="00DD57A5">
      <w:pPr>
        <w:pStyle w:val="NormalWeb"/>
        <w:spacing w:before="0" w:beforeAutospacing="0" w:after="0" w:afterAutospacing="0" w:line="276" w:lineRule="auto"/>
        <w:ind w:left="90"/>
        <w:jc w:val="center"/>
        <w:rPr>
          <w:sz w:val="20"/>
          <w:szCs w:val="20"/>
        </w:rPr>
      </w:pPr>
      <w:r>
        <w:rPr>
          <w:sz w:val="20"/>
          <w:szCs w:val="20"/>
        </w:rPr>
        <w:t>-o-</w:t>
      </w:r>
    </w:p>
    <w:p w:rsidR="00846FEC" w:rsidRDefault="00846FEC"/>
    <w:sectPr w:rsidR="00846FEC" w:rsidSect="00846F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6D" w:rsidRDefault="007F1C6D" w:rsidP="00984BE8">
      <w:pPr>
        <w:spacing w:after="0" w:line="240" w:lineRule="auto"/>
      </w:pPr>
      <w:r>
        <w:separator/>
      </w:r>
    </w:p>
  </w:endnote>
  <w:endnote w:type="continuationSeparator" w:id="0">
    <w:p w:rsidR="007F1C6D" w:rsidRDefault="007F1C6D" w:rsidP="0098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6D" w:rsidRDefault="007F1C6D" w:rsidP="00984BE8">
      <w:pPr>
        <w:spacing w:after="0" w:line="240" w:lineRule="auto"/>
      </w:pPr>
      <w:r>
        <w:separator/>
      </w:r>
    </w:p>
  </w:footnote>
  <w:footnote w:type="continuationSeparator" w:id="0">
    <w:p w:rsidR="007F1C6D" w:rsidRDefault="007F1C6D" w:rsidP="00984BE8">
      <w:pPr>
        <w:spacing w:after="0" w:line="240" w:lineRule="auto"/>
      </w:pPr>
      <w:r>
        <w:continuationSeparator/>
      </w:r>
    </w:p>
  </w:footnote>
  <w:footnote w:id="1">
    <w:p w:rsidR="00984BE8" w:rsidRDefault="00984BE8">
      <w:pPr>
        <w:pStyle w:val="FootnoteText"/>
      </w:pPr>
      <w:r>
        <w:rPr>
          <w:rStyle w:val="FootnoteReference"/>
        </w:rPr>
        <w:footnoteRef/>
      </w:r>
      <w:r>
        <w:t xml:space="preserve"> Subject to availability of Cananra Bank branch in the city and nearness to study/residence place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D8"/>
    <w:rsid w:val="000878C1"/>
    <w:rsid w:val="000B61B5"/>
    <w:rsid w:val="002275E5"/>
    <w:rsid w:val="0023500F"/>
    <w:rsid w:val="00641CD8"/>
    <w:rsid w:val="007F1C6D"/>
    <w:rsid w:val="00846FEC"/>
    <w:rsid w:val="00984BE8"/>
    <w:rsid w:val="00AB2A0F"/>
    <w:rsid w:val="00DD57A5"/>
    <w:rsid w:val="00E447CC"/>
    <w:rsid w:val="00E50197"/>
    <w:rsid w:val="00EC5866"/>
    <w:rsid w:val="00EC6D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93099-460F-44E3-A063-52B02905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D8"/>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CD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5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197"/>
    <w:rPr>
      <w:rFonts w:ascii="Segoe UI" w:eastAsiaTheme="majorEastAsia" w:hAnsi="Segoe UI" w:cs="Segoe UI"/>
      <w:sz w:val="18"/>
      <w:szCs w:val="18"/>
      <w:lang w:val="en-US" w:bidi="en-US"/>
    </w:rPr>
  </w:style>
  <w:style w:type="character" w:styleId="Hyperlink">
    <w:name w:val="Hyperlink"/>
    <w:basedOn w:val="DefaultParagraphFont"/>
    <w:uiPriority w:val="99"/>
    <w:unhideWhenUsed/>
    <w:rsid w:val="00E50197"/>
    <w:rPr>
      <w:color w:val="0000FF" w:themeColor="hyperlink"/>
      <w:u w:val="single"/>
    </w:rPr>
  </w:style>
  <w:style w:type="paragraph" w:styleId="FootnoteText">
    <w:name w:val="footnote text"/>
    <w:basedOn w:val="Normal"/>
    <w:link w:val="FootnoteTextChar"/>
    <w:uiPriority w:val="99"/>
    <w:semiHidden/>
    <w:unhideWhenUsed/>
    <w:rsid w:val="00984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BE8"/>
    <w:rPr>
      <w:rFonts w:asciiTheme="majorHAnsi" w:eastAsiaTheme="majorEastAsia" w:hAnsiTheme="majorHAnsi" w:cstheme="majorBidi"/>
      <w:sz w:val="20"/>
      <w:szCs w:val="20"/>
      <w:lang w:val="en-US" w:bidi="en-US"/>
    </w:rPr>
  </w:style>
  <w:style w:type="character" w:styleId="FootnoteReference">
    <w:name w:val="footnote reference"/>
    <w:basedOn w:val="DefaultParagraphFont"/>
    <w:uiPriority w:val="99"/>
    <w:semiHidden/>
    <w:unhideWhenUsed/>
    <w:rsid w:val="00984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A886-6CCC-43B7-969D-CE198CF5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user</cp:lastModifiedBy>
  <cp:revision>8</cp:revision>
  <cp:lastPrinted>2016-06-29T04:47:00Z</cp:lastPrinted>
  <dcterms:created xsi:type="dcterms:W3CDTF">2016-06-29T04:23:00Z</dcterms:created>
  <dcterms:modified xsi:type="dcterms:W3CDTF">2016-06-30T11:52:00Z</dcterms:modified>
</cp:coreProperties>
</file>